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1" w:rsidRPr="003B1B1F" w:rsidRDefault="002346A1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Руководство по соблюдению обязательных требований </w:t>
      </w:r>
    </w:p>
    <w:p w:rsidR="002346A1" w:rsidRDefault="002346A1" w:rsidP="007202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  <w:u w:val="single"/>
        </w:rPr>
        <w:t xml:space="preserve">в сфере земельного законодательства </w:t>
      </w:r>
    </w:p>
    <w:p w:rsidR="002346A1" w:rsidRPr="003B1B1F" w:rsidRDefault="002346A1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для юридических лиц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и индивидуальных предпринимателей, осуществляющих деятельность на территории </w:t>
      </w:r>
      <w:r>
        <w:rPr>
          <w:rFonts w:ascii="Times New Roman CYR" w:hAnsi="Times New Roman CYR" w:cs="Times New Roman CYR"/>
          <w:color w:val="000000"/>
          <w:highlight w:val="white"/>
        </w:rPr>
        <w:t>Провдиенского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highlight w:val="white"/>
        </w:rPr>
        <w:t xml:space="preserve"> городского округа</w:t>
      </w:r>
    </w:p>
    <w:p w:rsidR="002346A1" w:rsidRPr="003B1B1F" w:rsidRDefault="002346A1" w:rsidP="000D2DBE">
      <w:pPr>
        <w:autoSpaceDE w:val="0"/>
        <w:autoSpaceDN w:val="0"/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-318" w:type="dxa"/>
        <w:tblLayout w:type="fixed"/>
        <w:tblLook w:val="0000"/>
      </w:tblPr>
      <w:tblGrid>
        <w:gridCol w:w="3685"/>
        <w:gridCol w:w="6379"/>
      </w:tblGrid>
      <w:tr w:rsidR="002346A1" w:rsidTr="006D144D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346A1" w:rsidRDefault="002346A1" w:rsidP="008F3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346A1" w:rsidRDefault="002346A1" w:rsidP="008F3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2346A1" w:rsidRPr="003B1B1F" w:rsidTr="006D144D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346A1" w:rsidRDefault="002346A1" w:rsidP="00DE2596">
            <w:pPr>
              <w:pStyle w:val="ConsPlusTitle"/>
              <w:ind w:righ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</w:t>
            </w:r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5" w:history="1">
              <w:r w:rsidRPr="00B92BF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кодекс</w:t>
              </w:r>
            </w:hyperlink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Российской Федерации;  </w:t>
            </w:r>
          </w:p>
          <w:p w:rsidR="002346A1" w:rsidRDefault="002346A1" w:rsidP="00DE2596">
            <w:pPr>
              <w:pStyle w:val="ConsPlusTitle"/>
              <w:ind w:righ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Градостроительный кодекс Российской Федерации;</w:t>
            </w:r>
          </w:p>
          <w:p w:rsidR="002346A1" w:rsidRPr="00B92BFC" w:rsidRDefault="002346A1" w:rsidP="00DE2596">
            <w:pPr>
              <w:pStyle w:val="ConsPlusTitle"/>
              <w:adjustRightInd w:val="0"/>
              <w:ind w:right="3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2BF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15</w:t>
              </w:r>
              <w:r w:rsidRPr="00B92BF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>. N 1 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государственном земельном надзоре</w:t>
            </w:r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  <w:p w:rsidR="002346A1" w:rsidRPr="006D144D" w:rsidRDefault="002346A1" w:rsidP="006D144D">
            <w:pPr>
              <w:autoSpaceDE w:val="0"/>
              <w:autoSpaceDN w:val="0"/>
              <w:adjustRightInd w:val="0"/>
              <w:ind w:left="28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346A1" w:rsidRPr="00E23C62" w:rsidRDefault="002346A1" w:rsidP="00E23C62">
            <w:pPr>
              <w:ind w:firstLine="319"/>
              <w:jc w:val="both"/>
            </w:pPr>
            <w:r w:rsidRPr="00E23C62">
              <w:t xml:space="preserve">Требования к использованию и содержанию </w:t>
            </w:r>
            <w:r>
              <w:t>земельных участков на территории Провиденского городского округа</w:t>
            </w:r>
            <w:r w:rsidRPr="00E23C62">
              <w:t>:</w:t>
            </w:r>
          </w:p>
          <w:p w:rsidR="002346A1" w:rsidRPr="00DE2596" w:rsidRDefault="002346A1" w:rsidP="00DE259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C5213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всеми субъектами земельных правоотношений земельного законодательства и требований по использованию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6A1" w:rsidRPr="00DE2596" w:rsidRDefault="002346A1" w:rsidP="00DE259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213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эффективного использования земли как основы жизни и деятельности жителей, проживающих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6A1" w:rsidRDefault="002346A1" w:rsidP="00DE259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213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земельные участки в соответствии с их целевым назначением и принадлежностью к той или иной категории земель и разрешенным  использованием способами, которые не должны наносить вред окружающей среде, в том числе земле как природному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6A1" w:rsidRPr="0072029A" w:rsidRDefault="002346A1" w:rsidP="00DE259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9A">
              <w:rPr>
                <w:rFonts w:ascii="Times New Roman" w:hAnsi="Times New Roman" w:cs="Times New Roman"/>
                <w:sz w:val="24"/>
                <w:szCs w:val="24"/>
              </w:rPr>
              <w:t>- не допускать загрязнение, захламление, деградацию и ухудшение плодородия почв на землях соответствующих категорий;</w:t>
            </w:r>
          </w:p>
          <w:p w:rsidR="002346A1" w:rsidRPr="0072029A" w:rsidRDefault="002346A1" w:rsidP="00DE259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9A">
              <w:rPr>
                <w:rFonts w:ascii="Times New Roman" w:hAnsi="Times New Roman" w:cs="Times New Roman"/>
                <w:sz w:val="24"/>
                <w:szCs w:val="24"/>
              </w:rPr>
      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      </w:r>
          </w:p>
          <w:p w:rsidR="002346A1" w:rsidRPr="00DE2596" w:rsidRDefault="002346A1" w:rsidP="00B92B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346A1" w:rsidRDefault="002346A1" w:rsidP="00F45785">
      <w:pPr>
        <w:autoSpaceDE w:val="0"/>
        <w:autoSpaceDN w:val="0"/>
        <w:adjustRightInd w:val="0"/>
        <w:jc w:val="center"/>
      </w:pPr>
    </w:p>
    <w:sectPr w:rsidR="002346A1" w:rsidSect="005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5ED4"/>
    <w:multiLevelType w:val="hybridMultilevel"/>
    <w:tmpl w:val="2BF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BE"/>
    <w:rsid w:val="000438AF"/>
    <w:rsid w:val="00065D84"/>
    <w:rsid w:val="000D2DBE"/>
    <w:rsid w:val="001D08DE"/>
    <w:rsid w:val="002346A1"/>
    <w:rsid w:val="002F66B0"/>
    <w:rsid w:val="003B1B1F"/>
    <w:rsid w:val="003E7338"/>
    <w:rsid w:val="0055654C"/>
    <w:rsid w:val="005D66E1"/>
    <w:rsid w:val="006D144D"/>
    <w:rsid w:val="00714431"/>
    <w:rsid w:val="0072029A"/>
    <w:rsid w:val="008F3053"/>
    <w:rsid w:val="00B92BFC"/>
    <w:rsid w:val="00DE2596"/>
    <w:rsid w:val="00E23C62"/>
    <w:rsid w:val="00F45785"/>
    <w:rsid w:val="00FC5213"/>
    <w:rsid w:val="00F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2BF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B92BFC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7531E804C573664D518DBBD7AFA9EE12436AD1AEF8197B0675E15CFB6792DCE27DDD07B5FB8EE2r6S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fino-1</cp:lastModifiedBy>
  <cp:revision>4</cp:revision>
  <dcterms:created xsi:type="dcterms:W3CDTF">2018-11-29T22:28:00Z</dcterms:created>
  <dcterms:modified xsi:type="dcterms:W3CDTF">2018-12-02T23:02:00Z</dcterms:modified>
</cp:coreProperties>
</file>